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4FE2" w14:textId="77777777" w:rsidR="00E66D14" w:rsidRPr="00AE1ACB" w:rsidRDefault="005F5400" w:rsidP="00112AB0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AE1ACB">
        <w:rPr>
          <w:b/>
          <w:sz w:val="28"/>
          <w:szCs w:val="28"/>
        </w:rPr>
        <w:t>NORTHERN TRINITY GROUNDWATER CONSERVATION DISTRICT</w:t>
      </w:r>
    </w:p>
    <w:p w14:paraId="70EB635F" w14:textId="77777777" w:rsidR="00AE1ACB" w:rsidRPr="00AE1ACB" w:rsidRDefault="00307B30" w:rsidP="00112AB0">
      <w:pPr>
        <w:spacing w:after="47" w:line="259" w:lineRule="auto"/>
        <w:ind w:left="10" w:right="21"/>
        <w:jc w:val="center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3846D" wp14:editId="3A2C017F">
                <wp:simplePos x="0" y="0"/>
                <wp:positionH relativeFrom="column">
                  <wp:posOffset>111125</wp:posOffset>
                </wp:positionH>
                <wp:positionV relativeFrom="paragraph">
                  <wp:posOffset>220345</wp:posOffset>
                </wp:positionV>
                <wp:extent cx="1114425" cy="733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3890F" w14:textId="77777777" w:rsidR="00307B30" w:rsidRDefault="00307B30">
                            <w:pPr>
                              <w:ind w:left="0"/>
                            </w:pPr>
                            <w:r>
                              <w:t>District Use Only</w:t>
                            </w:r>
                          </w:p>
                          <w:p w14:paraId="2C0DE0C3" w14:textId="77777777" w:rsidR="00307B30" w:rsidRDefault="00307B30">
                            <w:pPr>
                              <w:ind w:left="0"/>
                            </w:pPr>
                            <w:r>
                              <w:t>Scanned________</w:t>
                            </w:r>
                          </w:p>
                          <w:p w14:paraId="2B746A4A" w14:textId="77777777" w:rsidR="00307B30" w:rsidRDefault="00307B30">
                            <w:pPr>
                              <w:ind w:left="0"/>
                            </w:pPr>
                          </w:p>
                          <w:p w14:paraId="2C1E5D5E" w14:textId="77777777" w:rsidR="00307B30" w:rsidRDefault="00307B30">
                            <w:pPr>
                              <w:ind w:left="0"/>
                            </w:pPr>
                            <w:r>
                              <w:t>db____________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75pt;margin-top:17.35pt;width:8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" fillcolor="white [3201]" strokeweight=".5pt">
                <v:textbox>
                  <w:txbxContent>
                    <w:p w:rsidR="00307B30" w:rsidRDefault="00307B30">
                      <w:pPr>
                        <w:ind w:left="0"/>
                      </w:pPr>
                      <w:r>
                        <w:t>District Use Only</w:t>
                      </w:r>
                    </w:p>
                    <w:p w:rsidR="00307B30" w:rsidRDefault="00307B30">
                      <w:pPr>
                        <w:ind w:left="0"/>
                      </w:pPr>
                      <w:r>
                        <w:t>Scanned________</w:t>
                      </w:r>
                    </w:p>
                    <w:p w:rsidR="00307B30" w:rsidRDefault="00307B30">
                      <w:pPr>
                        <w:ind w:left="0"/>
                      </w:pPr>
                    </w:p>
                    <w:p w:rsidR="00307B30" w:rsidRDefault="00307B30">
                      <w:pPr>
                        <w:ind w:left="0"/>
                      </w:pPr>
                      <w:proofErr w:type="spellStart"/>
                      <w:r>
                        <w:t>db</w:t>
                      </w:r>
                      <w:proofErr w:type="spell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112AB0">
        <w:rPr>
          <w:sz w:val="24"/>
          <w:szCs w:val="24"/>
        </w:rPr>
        <w:t xml:space="preserve">   </w:t>
      </w:r>
      <w:r w:rsidR="00C46B7F" w:rsidRPr="00AE1ACB">
        <w:rPr>
          <w:sz w:val="24"/>
          <w:szCs w:val="24"/>
        </w:rPr>
        <w:t>1100 Circle Drive, Suite</w:t>
      </w:r>
      <w:r w:rsidR="00FE6145" w:rsidRPr="00AE1ACB">
        <w:rPr>
          <w:sz w:val="24"/>
          <w:szCs w:val="24"/>
        </w:rPr>
        <w:t xml:space="preserve"> 300</w:t>
      </w:r>
      <w:r w:rsidR="00D0616D" w:rsidRPr="00AE1ACB">
        <w:rPr>
          <w:sz w:val="24"/>
          <w:szCs w:val="24"/>
        </w:rPr>
        <w:t xml:space="preserve">    </w:t>
      </w:r>
      <w:r w:rsidR="00C46B7F" w:rsidRPr="00AE1ACB">
        <w:rPr>
          <w:sz w:val="24"/>
          <w:szCs w:val="24"/>
        </w:rPr>
        <w:t>Fort Worth, TX</w:t>
      </w:r>
      <w:r w:rsidR="00FE6145" w:rsidRPr="00AE1ACB">
        <w:rPr>
          <w:sz w:val="24"/>
          <w:szCs w:val="24"/>
        </w:rPr>
        <w:t xml:space="preserve">  76119</w:t>
      </w:r>
      <w:r w:rsidR="00112AB0">
        <w:rPr>
          <w:sz w:val="24"/>
          <w:szCs w:val="24"/>
        </w:rPr>
        <w:t xml:space="preserve"> / </w:t>
      </w:r>
      <w:r w:rsidR="00AE1ACB" w:rsidRPr="00AE1ACB">
        <w:rPr>
          <w:sz w:val="24"/>
          <w:szCs w:val="24"/>
        </w:rPr>
        <w:t xml:space="preserve">817.249.2062  Phone </w:t>
      </w:r>
      <w:r w:rsidR="00112AB0">
        <w:rPr>
          <w:sz w:val="24"/>
          <w:szCs w:val="24"/>
        </w:rPr>
        <w:t>--</w:t>
      </w:r>
      <w:r w:rsidR="00AE1ACB" w:rsidRPr="00AE1ACB">
        <w:rPr>
          <w:sz w:val="24"/>
          <w:szCs w:val="24"/>
        </w:rPr>
        <w:t xml:space="preserve">  Fax  817.249.2918</w:t>
      </w:r>
    </w:p>
    <w:p w14:paraId="11501E4A" w14:textId="77777777" w:rsidR="002178A9" w:rsidRDefault="002178A9" w:rsidP="002178A9">
      <w:pPr>
        <w:pStyle w:val="Heading1"/>
        <w:numPr>
          <w:ilvl w:val="0"/>
          <w:numId w:val="0"/>
        </w:numPr>
        <w:ind w:left="840"/>
      </w:pPr>
    </w:p>
    <w:p w14:paraId="49A6AA37" w14:textId="43AF264D" w:rsidR="002178A9" w:rsidRDefault="00CC0876" w:rsidP="00CB1B59">
      <w:pPr>
        <w:pStyle w:val="Heading1"/>
        <w:numPr>
          <w:ilvl w:val="0"/>
          <w:numId w:val="0"/>
        </w:numPr>
        <w:ind w:right="14"/>
        <w:rPr>
          <w:sz w:val="28"/>
          <w:szCs w:val="28"/>
        </w:rPr>
      </w:pPr>
      <w:r>
        <w:rPr>
          <w:sz w:val="28"/>
          <w:szCs w:val="28"/>
        </w:rPr>
        <w:t>202</w:t>
      </w:r>
      <w:r w:rsidR="009120ED">
        <w:rPr>
          <w:sz w:val="28"/>
          <w:szCs w:val="28"/>
        </w:rPr>
        <w:t>1</w:t>
      </w:r>
      <w:r w:rsidR="00943DDE" w:rsidRPr="002178A9">
        <w:rPr>
          <w:sz w:val="28"/>
          <w:szCs w:val="28"/>
        </w:rPr>
        <w:t xml:space="preserve"> </w:t>
      </w:r>
      <w:r w:rsidR="007706ED" w:rsidRPr="002178A9">
        <w:rPr>
          <w:sz w:val="28"/>
          <w:szCs w:val="28"/>
        </w:rPr>
        <w:t>WATER</w:t>
      </w:r>
      <w:r w:rsidR="005F5400" w:rsidRPr="002178A9">
        <w:rPr>
          <w:sz w:val="28"/>
          <w:szCs w:val="28"/>
        </w:rPr>
        <w:t xml:space="preserve"> PRODUCTION REPORT</w:t>
      </w:r>
    </w:p>
    <w:p w14:paraId="19DCD5B3" w14:textId="57E09E83" w:rsidR="00E66D14" w:rsidRPr="002178A9" w:rsidRDefault="005F5400" w:rsidP="00CB1B59">
      <w:pPr>
        <w:pStyle w:val="Heading1"/>
        <w:numPr>
          <w:ilvl w:val="0"/>
          <w:numId w:val="0"/>
        </w:numPr>
        <w:ind w:right="14"/>
        <w:rPr>
          <w:sz w:val="28"/>
          <w:szCs w:val="28"/>
        </w:rPr>
      </w:pPr>
      <w:r w:rsidRPr="002178A9">
        <w:rPr>
          <w:sz w:val="28"/>
          <w:szCs w:val="28"/>
        </w:rPr>
        <w:t xml:space="preserve">(for period of </w:t>
      </w:r>
      <w:r w:rsidR="009120ED">
        <w:rPr>
          <w:sz w:val="28"/>
          <w:szCs w:val="28"/>
        </w:rPr>
        <w:t>January</w:t>
      </w:r>
      <w:r w:rsidR="00660AD3" w:rsidRPr="002178A9">
        <w:rPr>
          <w:sz w:val="28"/>
          <w:szCs w:val="28"/>
        </w:rPr>
        <w:t xml:space="preserve"> 1</w:t>
      </w:r>
      <w:r w:rsidR="00CC0876">
        <w:rPr>
          <w:sz w:val="28"/>
          <w:szCs w:val="28"/>
        </w:rPr>
        <w:t>, 202</w:t>
      </w:r>
      <w:r w:rsidR="009120ED">
        <w:rPr>
          <w:sz w:val="28"/>
          <w:szCs w:val="28"/>
        </w:rPr>
        <w:t>1</w:t>
      </w:r>
      <w:r w:rsidR="00FE6145" w:rsidRPr="002178A9">
        <w:rPr>
          <w:sz w:val="28"/>
          <w:szCs w:val="28"/>
        </w:rPr>
        <w:t xml:space="preserve"> to </w:t>
      </w:r>
      <w:r w:rsidR="009120ED">
        <w:rPr>
          <w:sz w:val="28"/>
          <w:szCs w:val="28"/>
        </w:rPr>
        <w:t>June</w:t>
      </w:r>
      <w:r w:rsidR="001C2FB3">
        <w:rPr>
          <w:sz w:val="28"/>
          <w:szCs w:val="28"/>
        </w:rPr>
        <w:t xml:space="preserve"> 3</w:t>
      </w:r>
      <w:r w:rsidR="009120ED">
        <w:rPr>
          <w:sz w:val="28"/>
          <w:szCs w:val="28"/>
        </w:rPr>
        <w:t>0</w:t>
      </w:r>
      <w:r w:rsidR="00CC0876">
        <w:rPr>
          <w:sz w:val="28"/>
          <w:szCs w:val="28"/>
        </w:rPr>
        <w:t>, 202</w:t>
      </w:r>
      <w:r w:rsidR="009120ED">
        <w:rPr>
          <w:sz w:val="28"/>
          <w:szCs w:val="28"/>
        </w:rPr>
        <w:t>1</w:t>
      </w:r>
      <w:r>
        <w:t>)</w:t>
      </w:r>
    </w:p>
    <w:p w14:paraId="47FF0613" w14:textId="77777777" w:rsidR="002178A9" w:rsidRPr="002178A9" w:rsidRDefault="002178A9" w:rsidP="002178A9"/>
    <w:p w14:paraId="1D98DCC6" w14:textId="77777777" w:rsidR="00E66D14" w:rsidRDefault="005F54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C5A518E" w14:textId="77777777" w:rsidR="006306BD" w:rsidRDefault="005F5400">
      <w:pPr>
        <w:spacing w:after="43"/>
        <w:ind w:left="215" w:right="191"/>
        <w:rPr>
          <w:sz w:val="24"/>
          <w:szCs w:val="24"/>
        </w:rPr>
      </w:pPr>
      <w:r w:rsidRPr="002178A9">
        <w:rPr>
          <w:sz w:val="24"/>
          <w:szCs w:val="24"/>
        </w:rPr>
        <w:t>Instructions:  Complete one form for each well, and attach a copy of the meter log for each well.  Sign form and return to Northern Trinity Groundwater Conservation District</w:t>
      </w:r>
      <w:r w:rsidR="00C46B7F" w:rsidRPr="002178A9">
        <w:rPr>
          <w:sz w:val="24"/>
          <w:szCs w:val="24"/>
        </w:rPr>
        <w:t xml:space="preserve"> no later than</w:t>
      </w:r>
    </w:p>
    <w:p w14:paraId="7FF75BD8" w14:textId="32687CF2" w:rsidR="002178A9" w:rsidRPr="005D3CEC" w:rsidRDefault="00C46B7F" w:rsidP="005D3CEC">
      <w:pPr>
        <w:spacing w:after="43"/>
        <w:ind w:left="215" w:right="191"/>
        <w:jc w:val="left"/>
        <w:rPr>
          <w:sz w:val="20"/>
          <w:szCs w:val="20"/>
        </w:rPr>
      </w:pPr>
      <w:r w:rsidRPr="002178A9">
        <w:rPr>
          <w:sz w:val="24"/>
          <w:szCs w:val="24"/>
        </w:rPr>
        <w:t xml:space="preserve"> </w:t>
      </w:r>
      <w:r w:rsidR="00FD062C">
        <w:rPr>
          <w:b/>
          <w:sz w:val="24"/>
          <w:szCs w:val="24"/>
          <w:u w:val="single"/>
        </w:rPr>
        <w:t>J</w:t>
      </w:r>
      <w:r w:rsidR="009120ED">
        <w:rPr>
          <w:b/>
          <w:sz w:val="24"/>
          <w:szCs w:val="24"/>
          <w:u w:val="single"/>
        </w:rPr>
        <w:t>uly</w:t>
      </w:r>
      <w:r w:rsidR="00FD062C">
        <w:rPr>
          <w:b/>
          <w:sz w:val="24"/>
          <w:szCs w:val="24"/>
          <w:u w:val="single"/>
        </w:rPr>
        <w:t xml:space="preserve"> 31, 2021</w:t>
      </w:r>
      <w:r w:rsidR="005D3CEC">
        <w:rPr>
          <w:sz w:val="32"/>
          <w:szCs w:val="32"/>
        </w:rPr>
        <w:t>.</w:t>
      </w:r>
      <w:r w:rsidR="005F5400" w:rsidRPr="002178A9">
        <w:rPr>
          <w:sz w:val="32"/>
          <w:szCs w:val="32"/>
        </w:rPr>
        <w:t xml:space="preserve"> </w:t>
      </w:r>
      <w:r w:rsidR="006306BD" w:rsidRPr="005D3CEC">
        <w:rPr>
          <w:sz w:val="20"/>
          <w:szCs w:val="20"/>
        </w:rPr>
        <w:t xml:space="preserve">Rule 3.8 </w:t>
      </w:r>
      <w:r w:rsidR="005D3CEC" w:rsidRPr="005D3CEC">
        <w:rPr>
          <w:sz w:val="20"/>
          <w:szCs w:val="20"/>
        </w:rPr>
        <w:t xml:space="preserve">and 6.2 </w:t>
      </w:r>
      <w:r w:rsidR="006306BD" w:rsidRPr="005D3CEC">
        <w:rPr>
          <w:sz w:val="20"/>
          <w:szCs w:val="20"/>
        </w:rPr>
        <w:t>Water Production Reports</w:t>
      </w:r>
      <w:r w:rsidR="00B155E8" w:rsidRPr="005D3CEC">
        <w:rPr>
          <w:sz w:val="20"/>
          <w:szCs w:val="20"/>
        </w:rPr>
        <w:t xml:space="preserve"> </w:t>
      </w:r>
      <w:r w:rsidR="005D3CEC" w:rsidRPr="005D3CEC">
        <w:rPr>
          <w:sz w:val="20"/>
          <w:szCs w:val="20"/>
        </w:rPr>
        <w:t>and Deadline of Fee payments</w:t>
      </w:r>
      <w:r w:rsidR="005D3CEC">
        <w:rPr>
          <w:sz w:val="20"/>
          <w:szCs w:val="20"/>
        </w:rPr>
        <w:t xml:space="preserve"> </w:t>
      </w:r>
      <w:hyperlink r:id="rId7" w:history="1">
        <w:r w:rsidR="00B155E8" w:rsidRPr="005D3CEC">
          <w:rPr>
            <w:rStyle w:val="Hyperlink"/>
            <w:sz w:val="20"/>
            <w:szCs w:val="20"/>
          </w:rPr>
          <w:t>www.ntgcd.com</w:t>
        </w:r>
      </w:hyperlink>
    </w:p>
    <w:p w14:paraId="4F8B7490" w14:textId="77777777" w:rsidR="00112AB0" w:rsidRDefault="00112AB0">
      <w:pPr>
        <w:spacing w:after="43"/>
        <w:ind w:left="215" w:right="191"/>
        <w:rPr>
          <w:sz w:val="24"/>
          <w:szCs w:val="24"/>
        </w:rPr>
      </w:pPr>
    </w:p>
    <w:p w14:paraId="3403A556" w14:textId="77777777" w:rsidR="00E66D14" w:rsidRDefault="005F5400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AEA92BC" w14:textId="77777777" w:rsidR="00E66D14" w:rsidRPr="00112AB0" w:rsidRDefault="005F5400">
      <w:pPr>
        <w:numPr>
          <w:ilvl w:val="0"/>
          <w:numId w:val="1"/>
        </w:numPr>
        <w:ind w:right="191" w:hanging="243"/>
      </w:pPr>
      <w:r>
        <w:t>Name of Registrant:</w:t>
      </w:r>
      <w:r w:rsidRPr="00112AB0">
        <w:t xml:space="preserve"> </w:t>
      </w:r>
      <w:r w:rsidR="00FE6145" w:rsidRPr="00112AB0">
        <w:rPr>
          <w:u w:color="000000"/>
        </w:rPr>
        <w:t>________________________________________</w:t>
      </w:r>
      <w:r>
        <w:t>Well/Registration Number:</w:t>
      </w:r>
      <w:r w:rsidRPr="00112AB0">
        <w:t xml:space="preserve"> </w:t>
      </w:r>
      <w:r w:rsidR="00C46B7F" w:rsidRPr="00112AB0">
        <w:rPr>
          <w:u w:color="000000"/>
        </w:rPr>
        <w:t>_______</w:t>
      </w:r>
      <w:r w:rsidR="00FE6145" w:rsidRPr="00112AB0">
        <w:rPr>
          <w:u w:color="000000"/>
        </w:rPr>
        <w:t>________</w:t>
      </w:r>
      <w:r w:rsidRPr="00112AB0">
        <w:t xml:space="preserve"> </w:t>
      </w:r>
    </w:p>
    <w:p w14:paraId="640BFC81" w14:textId="77777777" w:rsidR="006306BD" w:rsidRDefault="006306BD" w:rsidP="006306BD">
      <w:pPr>
        <w:ind w:right="191"/>
      </w:pPr>
    </w:p>
    <w:p w14:paraId="3AE2C245" w14:textId="77777777" w:rsidR="006306BD" w:rsidRDefault="006306BD" w:rsidP="006306BD">
      <w:pPr>
        <w:ind w:right="191"/>
      </w:pPr>
      <w:r>
        <w:tab/>
      </w:r>
      <w:r>
        <w:tab/>
        <w:t>Permit Number</w:t>
      </w:r>
      <w:r w:rsidR="00CE73B8">
        <w:t>: _</w:t>
      </w:r>
      <w:r>
        <w:t>________________________________________________</w:t>
      </w:r>
    </w:p>
    <w:p w14:paraId="2843B001" w14:textId="77777777" w:rsidR="00E66D14" w:rsidRDefault="005F5400">
      <w:pPr>
        <w:spacing w:after="35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47C3CF29" w14:textId="77777777" w:rsidR="00E66D14" w:rsidRDefault="005F5400">
      <w:pPr>
        <w:numPr>
          <w:ilvl w:val="0"/>
          <w:numId w:val="1"/>
        </w:numPr>
        <w:ind w:right="191" w:hanging="243"/>
      </w:pPr>
      <w:r>
        <w:t xml:space="preserve">No. of wells: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422BF2" wp14:editId="169CAF58">
                <wp:extent cx="1196340" cy="6097"/>
                <wp:effectExtent l="0" t="0" r="0" b="0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6097"/>
                          <a:chOff x="0" y="0"/>
                          <a:chExt cx="1196340" cy="6097"/>
                        </a:xfrm>
                      </wpg:grpSpPr>
                      <wps:wsp>
                        <wps:cNvPr id="3161" name="Shape 3161"/>
                        <wps:cNvSpPr/>
                        <wps:spPr>
                          <a:xfrm>
                            <a:off x="0" y="0"/>
                            <a:ext cx="1196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6340" h="9144">
                                <a:moveTo>
                                  <a:pt x="0" y="0"/>
                                </a:moveTo>
                                <a:lnTo>
                                  <a:pt x="1196340" y="0"/>
                                </a:lnTo>
                                <a:lnTo>
                                  <a:pt x="1196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4E34C" id="Group 2703" o:spid="_x0000_s1026" style="width:94.2pt;height:.5pt;mso-position-horizontal-relative:char;mso-position-vertical-relative:line" coordsize="119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">
                <v:shape id="Shape 3161" o:spid="_x0000_s1027" style="position:absolute;width:11963;height:91;visibility:visible;mso-wrap-style:square;v-text-anchor:top" coordsize="1196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dfesQA&#10;AADdAAAADwAAAGRycy9kb3ducmV2LnhtbESP3YrCMBSE7wXfIRzBO02rbFmrUWSh4s1e+PMAh+Zs&#10;W2xOSpKtdZ9+IwheDjPzDbPZDaYVPTnfWFaQzhMQxKXVDVcKrpdi9gnCB2SNrWVS8CAPu+14tMFc&#10;2zufqD+HSkQI+xwV1CF0uZS+rMmgn9uOOHo/1hkMUbpKaof3CDetXCRJJg02HBdq7OirpvJ2/jUK&#10;QtZ/u9Xf4bIouLhdk3LVnT60UtPJsF+DCDSEd/jVPmoFyzRL4fkmPg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nX3rEAAAA3QAAAA8AAAAAAAAAAAAAAAAAmAIAAGRycy9k&#10;b3ducmV2LnhtbFBLBQYAAAAABAAEAPUAAACJAwAAAAA=&#10;" path="m,l1196340,r,9144l,9144,,e" fillcolor="black" stroked="f" strokeweight="0">
                  <v:stroke miterlimit="83231f" joinstyle="miter"/>
                  <v:path arrowok="t" textboxrect="0,0,1196340,9144"/>
                </v:shape>
                <w10:anchorlock/>
              </v:group>
            </w:pict>
          </mc:Fallback>
        </mc:AlternateContent>
      </w:r>
      <w:r>
        <w:t xml:space="preserve"> No. of well meters: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FF80F0" wp14:editId="4C0232FB">
                <wp:extent cx="906780" cy="6097"/>
                <wp:effectExtent l="0" t="0" r="0" b="0"/>
                <wp:docPr id="2704" name="Group 2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6780" cy="6097"/>
                          <a:chOff x="0" y="0"/>
                          <a:chExt cx="906780" cy="6097"/>
                        </a:xfrm>
                      </wpg:grpSpPr>
                      <wps:wsp>
                        <wps:cNvPr id="3162" name="Shape 3162"/>
                        <wps:cNvSpPr/>
                        <wps:spPr>
                          <a:xfrm>
                            <a:off x="0" y="0"/>
                            <a:ext cx="906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6780" h="9144">
                                <a:moveTo>
                                  <a:pt x="0" y="0"/>
                                </a:moveTo>
                                <a:lnTo>
                                  <a:pt x="906780" y="0"/>
                                </a:lnTo>
                                <a:lnTo>
                                  <a:pt x="906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6AB2A" id="Group 2704" o:spid="_x0000_s1026" style="width:71.4pt;height:.5pt;mso-position-horizontal-relative:char;mso-position-vertical-relative:line" coordsize="90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">
                <v:shape id="Shape 3162" o:spid="_x0000_s1027" style="position:absolute;width:9067;height:91;visibility:visible;mso-wrap-style:square;v-text-anchor:top" coordsize="9067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GcMEA&#10;AADdAAAADwAAAGRycy9kb3ducmV2LnhtbESPzQrCMBCE74LvEFbwIpqqUKQaRQRB9OQPeF2ata02&#10;m9JEW9/eCILHYWa+YRar1pTiRbUrLCsYjyIQxKnVBWcKLuftcAbCeWSNpWVS8CYHq2W3s8BE24aP&#10;9Dr5TAQIuwQV5N5XiZQuzcmgG9mKOHg3Wxv0QdaZ1DU2AW5KOYmiWBosOCzkWNEmp/RxehoFURkP&#10;zPVSNPd4X23Wh+ng+pSkVL/XrucgPLX+H/61d1rBdBxP4PsmP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KhnDBAAAA3QAAAA8AAAAAAAAAAAAAAAAAmAIAAGRycy9kb3du&#10;cmV2LnhtbFBLBQYAAAAABAAEAPUAAACGAwAAAAA=&#10;" path="m,l906780,r,9144l,9144,,e" fillcolor="black" stroked="f" strokeweight="0">
                  <v:stroke miterlimit="83231f" joinstyle="miter"/>
                  <v:path arrowok="t" textboxrect="0,0,906780,9144"/>
                </v:shape>
                <w10:anchorlock/>
              </v:group>
            </w:pict>
          </mc:Fallback>
        </mc:AlternateContent>
      </w:r>
      <w:r>
        <w:t xml:space="preserve">(attach additional forms as necessary for information on multiple wells in an aggregate system) </w:t>
      </w:r>
    </w:p>
    <w:p w14:paraId="3DEF2598" w14:textId="77777777" w:rsidR="00E66D14" w:rsidRDefault="005F54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1A821FEC" w14:textId="77777777" w:rsidR="00E66D14" w:rsidRDefault="00590F2F">
      <w:pPr>
        <w:numPr>
          <w:ilvl w:val="0"/>
          <w:numId w:val="1"/>
        </w:numPr>
        <w:ind w:right="191" w:hanging="243"/>
      </w:pPr>
      <w:r>
        <w:t>Reporting period beginning meter reading (as displayed on meter)</w:t>
      </w:r>
      <w:r w:rsidR="00FE6145">
        <w:tab/>
        <w:t xml:space="preserve">  </w:t>
      </w:r>
      <w:r w:rsidR="00FE6145">
        <w:tab/>
        <w:t xml:space="preserve">              </w:t>
      </w:r>
      <w:r w:rsidR="008D1F00">
        <w:t xml:space="preserve">           Date:________________</w:t>
      </w:r>
    </w:p>
    <w:p w14:paraId="0D0F6333" w14:textId="77777777" w:rsidR="00E66D14" w:rsidRDefault="008D1F00">
      <w:pPr>
        <w:spacing w:after="36" w:line="259" w:lineRule="auto"/>
        <w:ind w:left="0" w:right="28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6A9F14" wp14:editId="14657838">
                <wp:simplePos x="0" y="0"/>
                <wp:positionH relativeFrom="column">
                  <wp:posOffset>3482975</wp:posOffset>
                </wp:positionH>
                <wp:positionV relativeFrom="paragraph">
                  <wp:posOffset>12700</wp:posOffset>
                </wp:positionV>
                <wp:extent cx="1371600" cy="289560"/>
                <wp:effectExtent l="0" t="0" r="0" b="0"/>
                <wp:wrapSquare wrapText="bothSides"/>
                <wp:docPr id="2705" name="Group 2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89560"/>
                          <a:chOff x="0" y="0"/>
                          <a:chExt cx="1727454" cy="289657"/>
                        </a:xfrm>
                      </wpg:grpSpPr>
                      <wps:wsp>
                        <wps:cNvPr id="3165" name="Shape 3165"/>
                        <wps:cNvSpPr/>
                        <wps:spPr>
                          <a:xfrm>
                            <a:off x="10668" y="0"/>
                            <a:ext cx="1716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786" h="9144">
                                <a:moveTo>
                                  <a:pt x="0" y="0"/>
                                </a:moveTo>
                                <a:lnTo>
                                  <a:pt x="1716786" y="0"/>
                                </a:lnTo>
                                <a:lnTo>
                                  <a:pt x="1716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34011" y="156379"/>
                            <a:ext cx="1244157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25249" w14:textId="77777777" w:rsidR="00E66D14" w:rsidRDefault="005F540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6" name="Shape 3166"/>
                        <wps:cNvSpPr/>
                        <wps:spPr>
                          <a:xfrm>
                            <a:off x="0" y="276606"/>
                            <a:ext cx="17145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0" h="9144">
                                <a:moveTo>
                                  <a:pt x="0" y="0"/>
                                </a:moveTo>
                                <a:lnTo>
                                  <a:pt x="1714500" y="0"/>
                                </a:lnTo>
                                <a:lnTo>
                                  <a:pt x="17145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05" o:spid="_x0000_s1026" style="position:absolute;margin-left:274.25pt;margin-top:1pt;width:108pt;height:22.8pt;z-index:251658240;mso-width-relative:margin" coordsize="17274,2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">
                <v:shape id="Shape 3165" o:spid="_x0000_s1027" style="position:absolute;left:106;width:17168;height:91;visibility:visible;mso-wrap-style:square;v-text-anchor:top" coordsize="1716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/cUA&#10;AADdAAAADwAAAGRycy9kb3ducmV2LnhtbESPT4vCMBTE78J+h/AWvGlq/YN2jSLKgoderMpeH82z&#10;LW1eShO1++2NsLDHYWZ+w6y3vWnEgzpXWVYwGUcgiHOrKy4UXM7foyUI55E1NpZJwS852G4+BmtM&#10;tH3yiR6ZL0SAsEtQQel9m0jp8pIMurFtiYN3s51BH2RXSN3hM8BNI+MoWkiDFYeFElval5TX2d0o&#10;iNv0xrN6nsaH05WzNF/V7mel1PCz332B8NT7//Bf+6gVTCeLObzfhCc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Mf9xQAAAN0AAAAPAAAAAAAAAAAAAAAAAJgCAABkcnMv&#10;ZG93bnJldi54bWxQSwUGAAAAAAQABAD1AAAAigMAAAAA&#10;" path="m,l1716786,r,9144l,9144,,e" fillcolor="black" stroked="f" strokeweight="0">
                  <v:stroke miterlimit="83231f" joinstyle="miter"/>
                  <v:path arrowok="t" textboxrect="0,0,1716786,9144"/>
                </v:shape>
                <v:rect id="Rectangle 360" o:spid="_x0000_s1028" style="position:absolute;left:5340;top:1563;width:12441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C8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GcLwgAAANwAAAAPAAAAAAAAAAAAAAAAAJgCAABkcnMvZG93&#10;bnJldi54bWxQSwUGAAAAAAQABAD1AAAAhwMAAAAA&#10;" filled="f" stroked="f">
                  <v:textbox inset="0,0,0,0">
                    <w:txbxContent>
                      <w:p w:rsidR="00E66D14" w:rsidRDefault="005F540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                              </w:t>
                        </w:r>
                      </w:p>
                    </w:txbxContent>
                  </v:textbox>
                </v:rect>
                <v:shape id="Shape 3166" o:spid="_x0000_s1029" style="position:absolute;top:2766;width:17145;height:91;visibility:visible;mso-wrap-style:square;v-text-anchor:top" coordsize="17145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nfMYA&#10;AADdAAAADwAAAGRycy9kb3ducmV2LnhtbESPQWvCQBSE74X+h+UVequbVA1t6hpELOilYCr0+sg+&#10;s8HdtyG7avz3bqHQ4zAz3zCLanRWXGgInWcF+SQDQdx43XGr4PD9+fIGIkRkjdYzKbhRgGr5+LDA&#10;Uvsr7+lSx1YkCIcSFZgY+1LK0BhyGCa+J07e0Q8OY5JDK/WA1wR3Vr5mWSEddpwWDPa0NtSc6rNT&#10;MNvMuveT3R3mZHY/Rztff63ON6Wen8bVB4hIY/wP/7W3WsE0Lwr4fZOe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nfMYAAADdAAAADwAAAAAAAAAAAAAAAACYAgAAZHJz&#10;L2Rvd25yZXYueG1sUEsFBgAAAAAEAAQA9QAAAIsDAAAAAA==&#10;" path="m,l1714500,r,9144l,9144,,e" fillcolor="black" stroked="f" strokeweight="0">
                  <v:stroke miterlimit="83231f" joinstyle="miter"/>
                  <v:path arrowok="t" textboxrect="0,0,1714500,9144"/>
                </v:shape>
                <w10:wrap type="square"/>
              </v:group>
            </w:pict>
          </mc:Fallback>
        </mc:AlternateContent>
      </w:r>
      <w:r w:rsidR="005F5400">
        <w:rPr>
          <w:sz w:val="18"/>
        </w:rPr>
        <w:t xml:space="preserve"> </w:t>
      </w:r>
      <w:r w:rsidR="00DF511C">
        <w:rPr>
          <w:sz w:val="18"/>
        </w:rPr>
        <w:tab/>
      </w:r>
    </w:p>
    <w:p w14:paraId="225D536D" w14:textId="77777777" w:rsidR="00E66D14" w:rsidRDefault="00590F2F">
      <w:pPr>
        <w:numPr>
          <w:ilvl w:val="0"/>
          <w:numId w:val="1"/>
        </w:numPr>
        <w:ind w:right="191" w:hanging="243"/>
      </w:pPr>
      <w:r>
        <w:t>Reporting period ending meter reading</w:t>
      </w:r>
      <w:r w:rsidR="00DF511C">
        <w:t xml:space="preserve"> (as displayed on meter)</w:t>
      </w:r>
      <w:r w:rsidR="005F5400">
        <w:t xml:space="preserve"> Date:</w:t>
      </w:r>
      <w:r w:rsidR="00C46B7F">
        <w:t>______________</w:t>
      </w:r>
    </w:p>
    <w:p w14:paraId="71564367" w14:textId="77777777" w:rsidR="00E66D14" w:rsidRDefault="005F5400">
      <w:pPr>
        <w:spacing w:after="22" w:line="259" w:lineRule="auto"/>
        <w:ind w:left="0" w:right="2860" w:firstLine="0"/>
        <w:jc w:val="left"/>
      </w:pPr>
      <w:r>
        <w:rPr>
          <w:sz w:val="18"/>
        </w:rPr>
        <w:t xml:space="preserve"> </w:t>
      </w:r>
    </w:p>
    <w:p w14:paraId="1564B936" w14:textId="23A1D71E" w:rsidR="00A072A4" w:rsidRDefault="006E71DF" w:rsidP="00590F2F">
      <w:pPr>
        <w:pStyle w:val="ListParagraph"/>
        <w:numPr>
          <w:ilvl w:val="0"/>
          <w:numId w:val="7"/>
        </w:numPr>
        <w:spacing w:after="0" w:line="259" w:lineRule="auto"/>
        <w:ind w:right="191"/>
        <w:jc w:val="left"/>
      </w:pPr>
      <w:r>
        <w:rPr>
          <w:u w:val="single"/>
        </w:rPr>
        <w:t>202</w:t>
      </w:r>
      <w:r w:rsidR="00F85647">
        <w:rPr>
          <w:u w:val="single"/>
        </w:rPr>
        <w:t>1</w:t>
      </w:r>
      <w:r w:rsidR="005F5400" w:rsidRPr="00F74FE6">
        <w:rPr>
          <w:u w:val="single"/>
        </w:rPr>
        <w:t xml:space="preserve"> Groundwater Withdrawal</w:t>
      </w:r>
      <w:r w:rsidR="00590F2F">
        <w:t xml:space="preserve">: </w:t>
      </w:r>
      <w:r w:rsidR="005F5400">
        <w:t>Report the amount of groundwater withdrawn for each month in gallons</w:t>
      </w:r>
      <w:r w:rsidR="00A072A4">
        <w:t>.</w:t>
      </w:r>
    </w:p>
    <w:p w14:paraId="54220A95" w14:textId="77777777" w:rsidR="00E66D14" w:rsidRDefault="005C51CB" w:rsidP="00A072A4">
      <w:pPr>
        <w:pStyle w:val="ListParagraph"/>
        <w:spacing w:after="0" w:line="259" w:lineRule="auto"/>
        <w:ind w:left="575" w:right="191" w:firstLine="0"/>
        <w:jc w:val="left"/>
      </w:pPr>
      <w:r>
        <w:t>M</w:t>
      </w:r>
      <w:r w:rsidR="005F5400">
        <w:t xml:space="preserve">onthly meter readings </w:t>
      </w:r>
      <w:r w:rsidR="00817AAB">
        <w:t xml:space="preserve">for each well </w:t>
      </w:r>
      <w:r w:rsidR="005F5400">
        <w:t>shall be available for inspection by the District during</w:t>
      </w:r>
      <w:r>
        <w:t xml:space="preserve"> reasonable business hours and submitted with Water Production Report</w:t>
      </w:r>
      <w:r w:rsidR="005F5400">
        <w:t xml:space="preserve">. </w:t>
      </w:r>
      <w:r>
        <w:t>When submitting meter readings include all zeroes to the right of the rolling numbers, including those constant “0” or “00” which do not move.</w:t>
      </w:r>
    </w:p>
    <w:p w14:paraId="38FCD849" w14:textId="77777777" w:rsidR="006218F0" w:rsidRDefault="006218F0" w:rsidP="006218F0">
      <w:pPr>
        <w:pStyle w:val="ListParagraph"/>
        <w:spacing w:after="0" w:line="259" w:lineRule="auto"/>
        <w:ind w:left="575" w:right="191" w:firstLine="0"/>
        <w:jc w:val="left"/>
      </w:pPr>
    </w:p>
    <w:p w14:paraId="57024069" w14:textId="77777777" w:rsidR="006218F0" w:rsidRPr="006218F0" w:rsidRDefault="006218F0" w:rsidP="006218F0">
      <w:pPr>
        <w:spacing w:after="0" w:line="259" w:lineRule="auto"/>
        <w:ind w:right="191"/>
        <w:jc w:val="left"/>
        <w:rPr>
          <w:i/>
        </w:rPr>
      </w:pPr>
      <w:r w:rsidRPr="006218F0">
        <w:rPr>
          <w:i/>
        </w:rPr>
        <w:t xml:space="preserve"> Note:  If your meter dial has a constant "0" or "00" located next to the rolling numbers, these zeros should be read as part of your total </w:t>
      </w:r>
      <w:r w:rsidR="00174372">
        <w:rPr>
          <w:i/>
        </w:rPr>
        <w:t xml:space="preserve">meter </w:t>
      </w:r>
      <w:r w:rsidRPr="006218F0">
        <w:rPr>
          <w:i/>
        </w:rPr>
        <w:t>reading</w:t>
      </w:r>
      <w:r w:rsidR="00174372">
        <w:rPr>
          <w:i/>
        </w:rPr>
        <w:t>.</w:t>
      </w:r>
    </w:p>
    <w:p w14:paraId="0C6DD876" w14:textId="77777777" w:rsidR="00E66D14" w:rsidRDefault="005F54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D15D1F3" w14:textId="77777777" w:rsidR="00E66D14" w:rsidRDefault="005F5400">
      <w:pPr>
        <w:ind w:left="215" w:right="191"/>
      </w:pPr>
      <w:r>
        <w:t xml:space="preserve">Ex:  Meter displays 200110 on </w:t>
      </w:r>
      <w:r w:rsidR="006218F0">
        <w:t>December 31</w:t>
      </w:r>
      <w:r>
        <w:t xml:space="preserve">.  On </w:t>
      </w:r>
      <w:r w:rsidR="006218F0">
        <w:t>January</w:t>
      </w:r>
      <w:r>
        <w:t xml:space="preserve"> </w:t>
      </w:r>
      <w:r w:rsidR="006218F0">
        <w:t>3</w:t>
      </w:r>
      <w:r>
        <w:t xml:space="preserve">1, meter displays 201200. </w:t>
      </w:r>
      <w:r w:rsidR="006218F0">
        <w:t>January</w:t>
      </w:r>
      <w:r>
        <w:t xml:space="preserve">'s monthly use in gallons would be 1,090. </w:t>
      </w:r>
    </w:p>
    <w:p w14:paraId="7924421F" w14:textId="77777777" w:rsidR="00E66D14" w:rsidRDefault="005F540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F09A05C" w14:textId="2BAA4CBA" w:rsidR="00DF511C" w:rsidRPr="00BC7AD5" w:rsidRDefault="005F5400" w:rsidP="00DF511C">
      <w:pPr>
        <w:pStyle w:val="Heading2"/>
        <w:rPr>
          <w:sz w:val="24"/>
          <w:szCs w:val="24"/>
        </w:rPr>
      </w:pPr>
      <w:r w:rsidRPr="00BC7AD5">
        <w:rPr>
          <w:sz w:val="24"/>
          <w:szCs w:val="24"/>
          <w:u w:val="single" w:color="000000"/>
        </w:rPr>
        <w:t>REPORTING PERIOD:</w:t>
      </w:r>
      <w:r w:rsidRPr="00BC7AD5">
        <w:rPr>
          <w:sz w:val="24"/>
          <w:szCs w:val="24"/>
        </w:rPr>
        <w:t xml:space="preserve">  </w:t>
      </w:r>
      <w:r w:rsidR="00FE6145" w:rsidRPr="00BC7AD5">
        <w:rPr>
          <w:sz w:val="24"/>
          <w:szCs w:val="24"/>
        </w:rPr>
        <w:t>J</w:t>
      </w:r>
      <w:r w:rsidR="009120ED">
        <w:rPr>
          <w:sz w:val="24"/>
          <w:szCs w:val="24"/>
        </w:rPr>
        <w:t>anuary</w:t>
      </w:r>
      <w:r w:rsidR="00CC0876">
        <w:rPr>
          <w:sz w:val="24"/>
          <w:szCs w:val="24"/>
        </w:rPr>
        <w:t xml:space="preserve"> 1, 202</w:t>
      </w:r>
      <w:r w:rsidR="009120ED">
        <w:rPr>
          <w:sz w:val="24"/>
          <w:szCs w:val="24"/>
        </w:rPr>
        <w:t>1</w:t>
      </w:r>
      <w:r w:rsidR="00632E4C" w:rsidRPr="00BC7AD5">
        <w:rPr>
          <w:sz w:val="24"/>
          <w:szCs w:val="24"/>
        </w:rPr>
        <w:t xml:space="preserve"> to </w:t>
      </w:r>
      <w:r w:rsidR="009120ED">
        <w:rPr>
          <w:sz w:val="24"/>
          <w:szCs w:val="24"/>
        </w:rPr>
        <w:t>June</w:t>
      </w:r>
      <w:r w:rsidR="00CC0876">
        <w:rPr>
          <w:sz w:val="24"/>
          <w:szCs w:val="24"/>
        </w:rPr>
        <w:t xml:space="preserve"> 3</w:t>
      </w:r>
      <w:r w:rsidR="009120ED">
        <w:rPr>
          <w:sz w:val="24"/>
          <w:szCs w:val="24"/>
        </w:rPr>
        <w:t>0</w:t>
      </w:r>
      <w:r w:rsidR="00CC0876">
        <w:rPr>
          <w:sz w:val="24"/>
          <w:szCs w:val="24"/>
        </w:rPr>
        <w:t>, 202</w:t>
      </w:r>
      <w:r w:rsidR="009120ED">
        <w:rPr>
          <w:sz w:val="24"/>
          <w:szCs w:val="24"/>
        </w:rPr>
        <w:t>1</w:t>
      </w:r>
      <w:r w:rsidRPr="00BC7AD5">
        <w:rPr>
          <w:sz w:val="24"/>
          <w:szCs w:val="24"/>
        </w:rPr>
        <w:t xml:space="preserve"> </w:t>
      </w:r>
    </w:p>
    <w:p w14:paraId="2F59E86D" w14:textId="77777777" w:rsidR="00E66D14" w:rsidRPr="00BC7AD5" w:rsidRDefault="00DF511C" w:rsidP="00DF511C">
      <w:pPr>
        <w:rPr>
          <w:sz w:val="24"/>
          <w:szCs w:val="24"/>
        </w:rPr>
      </w:pPr>
      <w:r w:rsidRPr="00BC7AD5">
        <w:rPr>
          <w:sz w:val="24"/>
          <w:szCs w:val="24"/>
        </w:rPr>
        <w:t xml:space="preserve">The beginning meter reading will be the ending </w:t>
      </w:r>
      <w:r w:rsidR="001C2FB3">
        <w:rPr>
          <w:sz w:val="24"/>
          <w:szCs w:val="24"/>
        </w:rPr>
        <w:t xml:space="preserve">meter </w:t>
      </w:r>
      <w:r w:rsidRPr="00BC7AD5">
        <w:rPr>
          <w:sz w:val="24"/>
          <w:szCs w:val="24"/>
        </w:rPr>
        <w:t xml:space="preserve">reading from the previous </w:t>
      </w:r>
      <w:r w:rsidR="008D1F00" w:rsidRPr="00BC7AD5">
        <w:rPr>
          <w:sz w:val="24"/>
          <w:szCs w:val="24"/>
        </w:rPr>
        <w:t>month</w:t>
      </w:r>
      <w:r w:rsidRPr="00BC7AD5">
        <w:rPr>
          <w:sz w:val="24"/>
          <w:szCs w:val="24"/>
        </w:rPr>
        <w:t>.</w:t>
      </w:r>
      <w:r w:rsidR="005F5400" w:rsidRPr="00BC7AD5">
        <w:rPr>
          <w:sz w:val="24"/>
          <w:szCs w:val="24"/>
        </w:rPr>
        <w:t xml:space="preserve"> </w:t>
      </w:r>
    </w:p>
    <w:p w14:paraId="273672F1" w14:textId="77777777" w:rsidR="00E66D14" w:rsidRDefault="005F5400">
      <w:pPr>
        <w:spacing w:after="0" w:line="259" w:lineRule="auto"/>
        <w:ind w:left="0" w:firstLine="0"/>
        <w:jc w:val="left"/>
      </w:pPr>
      <w:r>
        <w:t xml:space="preserve"> </w:t>
      </w:r>
    </w:p>
    <w:p w14:paraId="6EE45D1E" w14:textId="77777777" w:rsidR="00E66D14" w:rsidRDefault="005F5400">
      <w:pPr>
        <w:pStyle w:val="Heading3"/>
      </w:pPr>
      <w:r>
        <w:t>GROUNDWATER PRODUCTION (in gallons)</w:t>
      </w:r>
      <w:r>
        <w:rPr>
          <w:u w:val="none"/>
        </w:rPr>
        <w:t xml:space="preserve"> </w:t>
      </w:r>
    </w:p>
    <w:p w14:paraId="49D5325F" w14:textId="77777777" w:rsidR="00E66D14" w:rsidRDefault="005F5400">
      <w:pPr>
        <w:spacing w:after="0" w:line="259" w:lineRule="auto"/>
        <w:ind w:lef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256" w:type="dxa"/>
        <w:jc w:val="center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2236"/>
      </w:tblGrid>
      <w:tr w:rsidR="00E66D14" w14:paraId="7737D993" w14:textId="77777777" w:rsidTr="00396048">
        <w:trPr>
          <w:trHeight w:val="428"/>
          <w:jc w:val="center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FA44B3" w14:textId="77777777" w:rsidR="00E66D14" w:rsidRDefault="005F54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MONTH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A46DE" w14:textId="77777777" w:rsidR="00E66D14" w:rsidRDefault="005F54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BEGINNING METER READING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D8332" w14:textId="77777777" w:rsidR="00E66D14" w:rsidRDefault="005F5400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END METER READING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CEF91F" w14:textId="77777777" w:rsidR="00E66D14" w:rsidRDefault="005F540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TOTAL AMOUNT PRODUCED </w:t>
            </w:r>
          </w:p>
        </w:tc>
      </w:tr>
      <w:tr w:rsidR="00E66D14" w14:paraId="39AF8432" w14:textId="77777777" w:rsidTr="001C2FB3">
        <w:trPr>
          <w:trHeight w:val="281"/>
          <w:jc w:val="center"/>
        </w:trPr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C8E6" w14:textId="4B9DC33B" w:rsidR="00E66D14" w:rsidRDefault="00496F2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JANUARY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F9FE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6854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3D4D" w14:textId="77777777" w:rsidR="00E66D14" w:rsidRDefault="005F5400">
            <w:pPr>
              <w:spacing w:after="0"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6D14" w14:paraId="2FBA0354" w14:textId="77777777" w:rsidTr="001C2FB3">
        <w:trPr>
          <w:trHeight w:val="26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481C" w14:textId="6F700594" w:rsidR="00E66D14" w:rsidRDefault="00496F2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FEBRUARY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1AC2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7458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3513" w14:textId="77777777" w:rsidR="00E66D14" w:rsidRDefault="005F5400">
            <w:pPr>
              <w:spacing w:after="0"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6D14" w14:paraId="57BC8071" w14:textId="77777777" w:rsidTr="001C2FB3">
        <w:trPr>
          <w:trHeight w:val="26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76CD" w14:textId="6BE515AC" w:rsidR="00E66D14" w:rsidRDefault="00496F2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MARCH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3C50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987E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BB90" w14:textId="77777777" w:rsidR="00E66D14" w:rsidRDefault="005F5400">
            <w:pPr>
              <w:spacing w:after="0"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6D14" w14:paraId="409F516F" w14:textId="77777777" w:rsidTr="001C2FB3">
        <w:trPr>
          <w:trHeight w:val="269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5613" w14:textId="4679B713" w:rsidR="00E66D14" w:rsidRDefault="00496F2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APRIL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0DBC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8CC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AB8F" w14:textId="77777777" w:rsidR="00E66D14" w:rsidRDefault="005F5400">
            <w:pPr>
              <w:spacing w:after="0"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6D14" w14:paraId="4DDDF9AD" w14:textId="77777777" w:rsidTr="001C2FB3">
        <w:trPr>
          <w:trHeight w:val="26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E9EA" w14:textId="0A09C43A" w:rsidR="00E66D14" w:rsidRDefault="00496F2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MAY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80A3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C3C2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BB73" w14:textId="77777777" w:rsidR="00E66D14" w:rsidRDefault="005F5400">
            <w:pPr>
              <w:spacing w:after="0"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6D14" w14:paraId="765C1AEF" w14:textId="77777777" w:rsidTr="00A072A4">
        <w:trPr>
          <w:trHeight w:val="26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45F3" w14:textId="72A6EB71" w:rsidR="00E66D14" w:rsidRDefault="00496F21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JUNE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6EE5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0516" w14:textId="77777777" w:rsidR="00E66D14" w:rsidRDefault="005F5400">
            <w:pPr>
              <w:spacing w:after="0" w:line="259" w:lineRule="auto"/>
              <w:ind w:left="52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D1D0" w14:textId="77777777" w:rsidR="00E66D14" w:rsidRDefault="005F5400">
            <w:pPr>
              <w:spacing w:after="0" w:line="259" w:lineRule="auto"/>
              <w:ind w:left="51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66D14" w14:paraId="289A7FFC" w14:textId="77777777" w:rsidTr="00A072A4">
        <w:trPr>
          <w:trHeight w:val="409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6824520" w14:textId="77777777" w:rsidR="000C493C" w:rsidRDefault="000C493C" w:rsidP="00396048">
            <w:pPr>
              <w:spacing w:after="1" w:line="238" w:lineRule="auto"/>
              <w:ind w:left="0" w:firstLine="0"/>
              <w:jc w:val="left"/>
              <w:rPr>
                <w:b/>
                <w:sz w:val="18"/>
              </w:rPr>
            </w:pPr>
          </w:p>
          <w:p w14:paraId="0EA2B1AC" w14:textId="77777777" w:rsidR="00E66D14" w:rsidRDefault="005F5400" w:rsidP="000C493C">
            <w:pPr>
              <w:spacing w:after="1" w:line="238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TOTAL PRODUCED FOR 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286CD2F" w14:textId="77777777" w:rsidR="000C493C" w:rsidRDefault="005F5400" w:rsidP="000C493C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DF0AA6">
              <w:rPr>
                <w:sz w:val="18"/>
                <w:szCs w:val="18"/>
              </w:rPr>
              <w:t xml:space="preserve"> </w:t>
            </w:r>
          </w:p>
          <w:p w14:paraId="587A324E" w14:textId="77777777" w:rsidR="00E66D14" w:rsidRPr="00396048" w:rsidRDefault="00396048" w:rsidP="000C493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96048">
              <w:rPr>
                <w:b/>
                <w:sz w:val="18"/>
                <w:szCs w:val="18"/>
              </w:rPr>
              <w:t>REPORTING PERIOD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62E8B6F2" w14:textId="77777777" w:rsidR="00DF0AA6" w:rsidRDefault="005F5400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396048">
              <w:rPr>
                <w:b/>
                <w:sz w:val="18"/>
                <w:szCs w:val="18"/>
              </w:rPr>
              <w:t xml:space="preserve"> </w:t>
            </w:r>
          </w:p>
          <w:p w14:paraId="14BF4F3D" w14:textId="77777777" w:rsidR="00E66D14" w:rsidRPr="00396048" w:rsidRDefault="00396048" w:rsidP="000C493C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396048">
              <w:rPr>
                <w:b/>
                <w:sz w:val="18"/>
                <w:szCs w:val="18"/>
              </w:rPr>
              <w:t>IN GALLONS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4F8B2A" w14:textId="77777777" w:rsidR="00E66D14" w:rsidRDefault="005F54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14:paraId="4A2CA317" w14:textId="77777777" w:rsidR="00E66D14" w:rsidRDefault="005F5400">
      <w:pPr>
        <w:spacing w:after="214" w:line="259" w:lineRule="auto"/>
        <w:ind w:left="180" w:firstLine="0"/>
        <w:jc w:val="left"/>
      </w:pPr>
      <w:r>
        <w:t xml:space="preserve"> </w:t>
      </w:r>
    </w:p>
    <w:p w14:paraId="2D797A34" w14:textId="77777777" w:rsidR="00F072C3" w:rsidRDefault="005F5400" w:rsidP="00F072C3">
      <w:pPr>
        <w:spacing w:after="222"/>
        <w:ind w:left="215" w:right="191"/>
      </w:pPr>
      <w:r>
        <w:lastRenderedPageBreak/>
        <w:t xml:space="preserve">6.  Water was used for (circle all that apply): </w:t>
      </w:r>
    </w:p>
    <w:p w14:paraId="2851F65B" w14:textId="77777777" w:rsidR="00E66D14" w:rsidRDefault="005F5400" w:rsidP="00F072C3">
      <w:pPr>
        <w:spacing w:after="222"/>
        <w:ind w:left="215" w:right="191"/>
      </w:pPr>
      <w:r>
        <w:t xml:space="preserve">  </w:t>
      </w:r>
      <w:r>
        <w:tab/>
        <w:t xml:space="preserve"> (1)  Public Water Supply </w:t>
      </w:r>
      <w:r>
        <w:tab/>
        <w:t xml:space="preserve">    (2</w:t>
      </w:r>
      <w:r w:rsidR="00D45F47">
        <w:t>) Drilling</w:t>
      </w:r>
      <w:r>
        <w:t xml:space="preserve"> or Oil &amp; Gas Production    (3</w:t>
      </w:r>
      <w:r w:rsidR="00D45F47">
        <w:t>) Commercial</w:t>
      </w:r>
      <w:r>
        <w:t xml:space="preserve">/Small Business                      </w:t>
      </w:r>
    </w:p>
    <w:p w14:paraId="6B64D640" w14:textId="77777777" w:rsidR="00FE6145" w:rsidRDefault="005F5400">
      <w:pPr>
        <w:spacing w:line="499" w:lineRule="auto"/>
        <w:ind w:left="220" w:right="191" w:hanging="220"/>
      </w:pPr>
      <w:r>
        <w:t xml:space="preserve">   </w:t>
      </w:r>
      <w:r>
        <w:tab/>
        <w:t xml:space="preserve"> (4)  Other (Explain): __________________________________________________________________________ </w:t>
      </w:r>
    </w:p>
    <w:p w14:paraId="167C433F" w14:textId="77777777" w:rsidR="00E66D14" w:rsidRDefault="005F5400" w:rsidP="002178A9">
      <w:pPr>
        <w:spacing w:line="499" w:lineRule="auto"/>
        <w:ind w:left="220" w:right="191" w:hanging="220"/>
      </w:pPr>
      <w:r>
        <w:t xml:space="preserve">7.  How did you measure the water used in the chart in No. 5? </w:t>
      </w:r>
    </w:p>
    <w:p w14:paraId="382C943D" w14:textId="77777777" w:rsidR="00E66D14" w:rsidRDefault="005F5400">
      <w:pPr>
        <w:tabs>
          <w:tab w:val="center" w:pos="4966"/>
          <w:tab w:val="center" w:pos="952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(1)  Water Meter    (2</w:t>
      </w:r>
      <w:r w:rsidR="00D45F47">
        <w:t>) Multiple</w:t>
      </w:r>
      <w:r>
        <w:t xml:space="preserve"> Water Meters    (3</w:t>
      </w:r>
      <w:r w:rsidR="00D45F47">
        <w:t>) Other</w:t>
      </w:r>
      <w:r>
        <w:t xml:space="preserve"> (Explain)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3C1A76E" wp14:editId="0740EB73">
                <wp:extent cx="2394204" cy="6096"/>
                <wp:effectExtent l="0" t="0" r="0" b="0"/>
                <wp:docPr id="2706" name="Group 2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4204" cy="6096"/>
                          <a:chOff x="0" y="0"/>
                          <a:chExt cx="2394204" cy="6096"/>
                        </a:xfrm>
                      </wpg:grpSpPr>
                      <wps:wsp>
                        <wps:cNvPr id="3168" name="Shape 3168"/>
                        <wps:cNvSpPr/>
                        <wps:spPr>
                          <a:xfrm>
                            <a:off x="0" y="0"/>
                            <a:ext cx="2394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204" h="9144">
                                <a:moveTo>
                                  <a:pt x="0" y="0"/>
                                </a:moveTo>
                                <a:lnTo>
                                  <a:pt x="2394204" y="0"/>
                                </a:lnTo>
                                <a:lnTo>
                                  <a:pt x="2394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04BF49" id="Group 2706" o:spid="_x0000_s1026" style="width:188.5pt;height:.5pt;mso-position-horizontal-relative:char;mso-position-vertical-relative:line" coordsize="23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">
                <v:shape id="Shape 3168" o:spid="_x0000_s1027" style="position:absolute;width:23942;height:91;visibility:visible;mso-wrap-style:square;v-text-anchor:top" coordsize="23942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uxMEA&#10;AADdAAAADwAAAGRycy9kb3ducmV2LnhtbERPTWuDQBC9F/IflgnkVtc0IMW6CSUQaA4RakvPgztV&#10;qTtr3NWYf985FHp8vO/isLhezTSGzrOBbZKCIq697bgx8PlxenwGFSKyxd4zGbhTgMN+9VBgbv2N&#10;32muYqMkhEOOBtoYh1zrULfkMCR+IBbu248Oo8Cx0XbEm4S7Xj+laaYddiwNLQ50bKn+qSYnvd1w&#10;xulkr2U5775cdJdqYmvMZr28voCKtMR/8Z/7zRrYbTOZK2/kCe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+rsTBAAAA3QAAAA8AAAAAAAAAAAAAAAAAmAIAAGRycy9kb3du&#10;cmV2LnhtbFBLBQYAAAAABAAEAPUAAACGAwAAAAA=&#10;" path="m,l2394204,r,9144l,9144,,e" fillcolor="black" stroked="f" strokeweight="0">
                  <v:stroke miterlimit="83231f" joinstyle="miter"/>
                  <v:path arrowok="t" textboxrect="0,0,2394204,9144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14:paraId="213FC586" w14:textId="77777777" w:rsidR="00EE0970" w:rsidRDefault="00EE0970">
      <w:pPr>
        <w:tabs>
          <w:tab w:val="center" w:pos="4966"/>
          <w:tab w:val="center" w:pos="9521"/>
        </w:tabs>
        <w:ind w:left="0" w:firstLine="0"/>
        <w:jc w:val="left"/>
      </w:pPr>
    </w:p>
    <w:p w14:paraId="26896598" w14:textId="77777777" w:rsidR="00EE0970" w:rsidRDefault="00DE1404">
      <w:pPr>
        <w:tabs>
          <w:tab w:val="center" w:pos="4966"/>
          <w:tab w:val="center" w:pos="9521"/>
        </w:tabs>
        <w:ind w:left="0" w:firstLine="0"/>
        <w:jc w:val="left"/>
      </w:pPr>
      <w:r>
        <w:t>8. Location of the water usage:  __________Onsite:  _____________Offsite within District:  ______________Out of District</w:t>
      </w:r>
    </w:p>
    <w:p w14:paraId="000B4FBD" w14:textId="77777777" w:rsidR="00DE1404" w:rsidRDefault="00DE1404">
      <w:pPr>
        <w:tabs>
          <w:tab w:val="center" w:pos="4966"/>
          <w:tab w:val="center" w:pos="9521"/>
        </w:tabs>
        <w:ind w:left="0" w:firstLine="0"/>
        <w:jc w:val="left"/>
      </w:pPr>
    </w:p>
    <w:p w14:paraId="4CFEBF21" w14:textId="77777777" w:rsidR="00DE1404" w:rsidRDefault="00DE1404">
      <w:pPr>
        <w:tabs>
          <w:tab w:val="center" w:pos="4966"/>
          <w:tab w:val="center" w:pos="9521"/>
        </w:tabs>
        <w:ind w:left="0" w:firstLine="0"/>
        <w:jc w:val="left"/>
      </w:pPr>
      <w:r>
        <w:t>9. Was any water transported for use outside of Tarrant County</w:t>
      </w:r>
      <w:r w:rsidR="000F76DC">
        <w:t>?</w:t>
      </w:r>
      <w:r w:rsidR="00CE73B8">
        <w:t xml:space="preserve"> _</w:t>
      </w:r>
      <w:r>
        <w:t>___________________</w:t>
      </w:r>
    </w:p>
    <w:p w14:paraId="63F73B0A" w14:textId="77777777" w:rsidR="00BC7AD5" w:rsidRDefault="00BC7AD5">
      <w:pPr>
        <w:tabs>
          <w:tab w:val="center" w:pos="4966"/>
          <w:tab w:val="center" w:pos="9521"/>
        </w:tabs>
        <w:ind w:left="0" w:firstLine="0"/>
        <w:jc w:val="left"/>
      </w:pPr>
    </w:p>
    <w:p w14:paraId="1EA0E53F" w14:textId="77777777" w:rsidR="00BC7AD5" w:rsidRDefault="00F072C3">
      <w:pPr>
        <w:tabs>
          <w:tab w:val="center" w:pos="4966"/>
          <w:tab w:val="center" w:pos="9521"/>
        </w:tabs>
        <w:ind w:left="0" w:firstLine="0"/>
        <w:jc w:val="left"/>
      </w:pPr>
      <w:r>
        <w:t xml:space="preserve">     If yes, explain and complete chart below:</w:t>
      </w:r>
      <w:r w:rsidR="000F76DC">
        <w:t xml:space="preserve"> _</w:t>
      </w:r>
      <w:r w:rsidR="00BC7AD5">
        <w:t>__________________________</w:t>
      </w:r>
      <w:r w:rsidR="0044373A">
        <w:t>_______________________________</w:t>
      </w:r>
    </w:p>
    <w:p w14:paraId="1D8769F8" w14:textId="77777777" w:rsidR="0044373A" w:rsidRDefault="0044373A">
      <w:pPr>
        <w:tabs>
          <w:tab w:val="center" w:pos="4966"/>
          <w:tab w:val="center" w:pos="9521"/>
        </w:tabs>
        <w:ind w:left="0" w:firstLine="0"/>
        <w:jc w:val="left"/>
      </w:pPr>
    </w:p>
    <w:p w14:paraId="6EF91EE4" w14:textId="77777777" w:rsidR="0044373A" w:rsidRDefault="0044373A">
      <w:pPr>
        <w:tabs>
          <w:tab w:val="center" w:pos="4966"/>
          <w:tab w:val="center" w:pos="9521"/>
        </w:tabs>
        <w:ind w:left="0" w:firstLine="0"/>
        <w:jc w:val="left"/>
      </w:pPr>
      <w:r>
        <w:t>___________________________________________________________________________________________________.</w:t>
      </w:r>
    </w:p>
    <w:p w14:paraId="6622FBD3" w14:textId="77777777" w:rsidR="00D0616D" w:rsidRDefault="00D0616D">
      <w:pPr>
        <w:tabs>
          <w:tab w:val="center" w:pos="4966"/>
          <w:tab w:val="center" w:pos="9521"/>
        </w:tabs>
        <w:ind w:left="0" w:firstLine="0"/>
        <w:jc w:val="left"/>
      </w:pPr>
    </w:p>
    <w:p w14:paraId="6723B62D" w14:textId="77777777" w:rsidR="00E66D14" w:rsidRPr="002F5EC0" w:rsidRDefault="005F5400">
      <w:pPr>
        <w:pStyle w:val="Heading3"/>
        <w:ind w:right="22"/>
        <w:rPr>
          <w:sz w:val="24"/>
          <w:szCs w:val="24"/>
        </w:rPr>
      </w:pPr>
      <w:r w:rsidRPr="002F5EC0">
        <w:rPr>
          <w:sz w:val="24"/>
          <w:szCs w:val="24"/>
        </w:rPr>
        <w:t>FEE PAYMENT</w:t>
      </w:r>
      <w:r w:rsidRPr="002F5EC0">
        <w:rPr>
          <w:b w:val="0"/>
          <w:sz w:val="24"/>
          <w:szCs w:val="24"/>
          <w:u w:val="none"/>
        </w:rPr>
        <w:t xml:space="preserve"> </w:t>
      </w:r>
    </w:p>
    <w:p w14:paraId="6010C519" w14:textId="77777777" w:rsidR="00E66D14" w:rsidRDefault="005F5400">
      <w:pPr>
        <w:spacing w:after="10" w:line="259" w:lineRule="auto"/>
        <w:ind w:left="0" w:firstLine="0"/>
        <w:jc w:val="left"/>
      </w:pPr>
      <w:r>
        <w:t xml:space="preserve"> </w:t>
      </w:r>
    </w:p>
    <w:p w14:paraId="7E66275F" w14:textId="77777777" w:rsidR="00E66D14" w:rsidRDefault="005F5400" w:rsidP="00D0616D">
      <w:pPr>
        <w:numPr>
          <w:ilvl w:val="0"/>
          <w:numId w:val="6"/>
        </w:numPr>
        <w:ind w:right="191"/>
        <w:jc w:val="left"/>
        <w:rPr>
          <w:b/>
        </w:rPr>
      </w:pPr>
      <w:r w:rsidRPr="002F5EC0">
        <w:rPr>
          <w:b/>
        </w:rPr>
        <w:t xml:space="preserve">IF YOU HAVE INCLUDED ANY WATER USE FEE PAYMENTS WITH THE SUBMISSION OF THIS REPORT, PLEASE INDICATE THE AMOUNT OF THE FEE PAYMENT(S) INCLUDED: </w:t>
      </w:r>
    </w:p>
    <w:p w14:paraId="300158CE" w14:textId="77777777" w:rsidR="00E66D14" w:rsidRDefault="005F540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3EB8A2E3" w14:textId="1D10DBE6" w:rsidR="00CC0876" w:rsidRDefault="005F5400">
      <w:pPr>
        <w:spacing w:after="25"/>
        <w:ind w:left="215" w:right="191"/>
      </w:pPr>
      <w:r w:rsidRPr="002E520D">
        <w:rPr>
          <w:highlight w:val="yellow"/>
        </w:rPr>
        <w:t>$</w:t>
      </w:r>
      <w:r w:rsidR="00FE6145" w:rsidRPr="002E520D">
        <w:rPr>
          <w:highlight w:val="yellow"/>
          <w:u w:val="single" w:color="000000"/>
        </w:rPr>
        <w:t>_______________________________</w:t>
      </w:r>
      <w:r w:rsidRPr="002E520D">
        <w:rPr>
          <w:highlight w:val="yellow"/>
        </w:rPr>
        <w:t>for w</w:t>
      </w:r>
      <w:r w:rsidR="00875BE5" w:rsidRPr="002E520D">
        <w:rPr>
          <w:highlight w:val="yellow"/>
        </w:rPr>
        <w:t>ater use fee</w:t>
      </w:r>
      <w:r w:rsidR="00CC0876">
        <w:rPr>
          <w:highlight w:val="yellow"/>
        </w:rPr>
        <w:t>s (202</w:t>
      </w:r>
      <w:r w:rsidR="00496F21">
        <w:rPr>
          <w:highlight w:val="yellow"/>
        </w:rPr>
        <w:t>1</w:t>
      </w:r>
      <w:r w:rsidR="00632E4C">
        <w:rPr>
          <w:highlight w:val="yellow"/>
        </w:rPr>
        <w:t xml:space="preserve"> rate from </w:t>
      </w:r>
      <w:r w:rsidR="00496F21">
        <w:rPr>
          <w:highlight w:val="yellow"/>
        </w:rPr>
        <w:t>JANUARY</w:t>
      </w:r>
      <w:r w:rsidR="001C2FB3">
        <w:rPr>
          <w:highlight w:val="yellow"/>
        </w:rPr>
        <w:t xml:space="preserve"> </w:t>
      </w:r>
      <w:r w:rsidR="00CC0876">
        <w:rPr>
          <w:highlight w:val="yellow"/>
        </w:rPr>
        <w:t>1, 202</w:t>
      </w:r>
      <w:r w:rsidR="00496F21">
        <w:rPr>
          <w:highlight w:val="yellow"/>
        </w:rPr>
        <w:t>1</w:t>
      </w:r>
      <w:r w:rsidR="001C2FB3">
        <w:rPr>
          <w:highlight w:val="yellow"/>
        </w:rPr>
        <w:t xml:space="preserve"> to </w:t>
      </w:r>
      <w:r w:rsidR="00496F21">
        <w:rPr>
          <w:highlight w:val="yellow"/>
        </w:rPr>
        <w:t>JUNE</w:t>
      </w:r>
      <w:r w:rsidR="001C2FB3">
        <w:rPr>
          <w:highlight w:val="yellow"/>
        </w:rPr>
        <w:t xml:space="preserve"> 3</w:t>
      </w:r>
      <w:r w:rsidR="00496F21">
        <w:rPr>
          <w:highlight w:val="yellow"/>
        </w:rPr>
        <w:t>0</w:t>
      </w:r>
      <w:r w:rsidR="00CC0876">
        <w:rPr>
          <w:highlight w:val="yellow"/>
        </w:rPr>
        <w:t>, 202</w:t>
      </w:r>
      <w:r w:rsidR="00496F21">
        <w:rPr>
          <w:highlight w:val="yellow"/>
        </w:rPr>
        <w:t>1</w:t>
      </w:r>
      <w:r w:rsidRPr="002E520D">
        <w:rPr>
          <w:highlight w:val="yellow"/>
        </w:rPr>
        <w:t xml:space="preserve"> is $0.125 per 1000 gallons = total production under Question 5 in gallons times $0.125, then divided by 1000).</w:t>
      </w:r>
    </w:p>
    <w:p w14:paraId="4C4DC651" w14:textId="77777777" w:rsidR="00CC0876" w:rsidRDefault="00CC0876">
      <w:pPr>
        <w:spacing w:after="25"/>
        <w:ind w:left="215" w:right="191"/>
      </w:pPr>
    </w:p>
    <w:p w14:paraId="5EBDE1D3" w14:textId="5D17FED6" w:rsidR="00E66D14" w:rsidRPr="00F072C3" w:rsidRDefault="0053234F">
      <w:pPr>
        <w:spacing w:after="25"/>
        <w:ind w:left="215" w:right="191"/>
      </w:pPr>
      <w:r w:rsidRPr="00F072C3">
        <w:rPr>
          <w:b/>
        </w:rPr>
        <w:t>GROUNDWATER TRANSPORTED REPORTING PERIOD</w:t>
      </w:r>
      <w:r w:rsidRPr="00F072C3">
        <w:t>: J</w:t>
      </w:r>
      <w:r w:rsidR="00496F21">
        <w:t>ANUARY</w:t>
      </w:r>
      <w:r w:rsidRPr="00F072C3">
        <w:t xml:space="preserve"> 1, 202</w:t>
      </w:r>
      <w:r w:rsidR="00496F21">
        <w:t>1</w:t>
      </w:r>
      <w:r w:rsidRPr="00F072C3">
        <w:t xml:space="preserve"> to </w:t>
      </w:r>
      <w:r w:rsidR="00496F21">
        <w:t>JUNE</w:t>
      </w:r>
      <w:r w:rsidRPr="00F072C3">
        <w:t xml:space="preserve"> 3</w:t>
      </w:r>
      <w:r w:rsidR="00496F21">
        <w:t>0</w:t>
      </w:r>
      <w:r w:rsidRPr="00F072C3">
        <w:t>, 202</w:t>
      </w:r>
      <w:r w:rsidR="00496F21">
        <w:t>1</w:t>
      </w:r>
    </w:p>
    <w:p w14:paraId="358D31AC" w14:textId="77777777" w:rsidR="0053234F" w:rsidRPr="00F072C3" w:rsidRDefault="0053234F">
      <w:pPr>
        <w:spacing w:after="25"/>
        <w:ind w:left="215" w:right="191"/>
      </w:pPr>
      <w:r w:rsidRPr="00F072C3">
        <w:t>If any groundwater was</w:t>
      </w:r>
      <w:r w:rsidR="00E6799D" w:rsidRPr="00F072C3">
        <w:t xml:space="preserve"> transported for use outside of the District (Tarrant County) please complete the chart below:</w:t>
      </w:r>
    </w:p>
    <w:p w14:paraId="04B75B0B" w14:textId="77777777" w:rsidR="00F072C3" w:rsidRDefault="00F072C3"/>
    <w:p w14:paraId="49A00943" w14:textId="77777777" w:rsidR="00F17878" w:rsidRDefault="00F072C3">
      <w:r>
        <w:t>Groundwater Transport Fee (Non-exempt wells): $0.125 + additional 50% export surcharge per thousand gallons reported</w:t>
      </w:r>
    </w:p>
    <w:p w14:paraId="092C7A62" w14:textId="032F536C" w:rsidR="00F072C3" w:rsidRDefault="00F072C3">
      <w:r>
        <w:t xml:space="preserve"> semi-annually.</w:t>
      </w:r>
    </w:p>
    <w:p w14:paraId="53291C4E" w14:textId="317C5E79" w:rsidR="003132C8" w:rsidRDefault="004E4F10" w:rsidP="004E4F10">
      <w:pPr>
        <w:spacing w:after="25"/>
        <w:ind w:left="215" w:right="191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</w:instrText>
      </w:r>
      <w:r w:rsidR="003132C8">
        <w:instrText xml:space="preserve">Excel.Sheet.12 "C:\\Users\\Laura Schumacher\\Documents\\WPReports\\Transport-Chart.xlsx" Sheet1!R1C1:R5C4 </w:instrText>
      </w:r>
      <w:r>
        <w:instrText xml:space="preserve">\a \f 4 \h  \* MERGEFORMAT </w:instrText>
      </w:r>
      <w:r w:rsidR="003132C8">
        <w:fldChar w:fldCharType="separate"/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986"/>
        <w:gridCol w:w="2794"/>
        <w:gridCol w:w="976"/>
        <w:gridCol w:w="4438"/>
      </w:tblGrid>
      <w:tr w:rsidR="003132C8" w:rsidRPr="003132C8" w14:paraId="67681252" w14:textId="77777777" w:rsidTr="003132C8">
        <w:trPr>
          <w:divId w:val="1228221928"/>
          <w:trHeight w:val="27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B5F" w14:textId="000ECF08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39C6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Gallons Transported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7BC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A17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Gallons Transported</w:t>
            </w:r>
          </w:p>
        </w:tc>
      </w:tr>
      <w:tr w:rsidR="003132C8" w:rsidRPr="003132C8" w14:paraId="7E1E3818" w14:textId="77777777" w:rsidTr="003132C8">
        <w:trPr>
          <w:divId w:val="1228221928"/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5F3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July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CCF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725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October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2E40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 </w:t>
            </w:r>
          </w:p>
        </w:tc>
      </w:tr>
      <w:tr w:rsidR="003132C8" w:rsidRPr="003132C8" w14:paraId="6296AD43" w14:textId="77777777" w:rsidTr="003132C8">
        <w:trPr>
          <w:divId w:val="1228221928"/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F1AB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August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E31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4F3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November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C21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 </w:t>
            </w:r>
          </w:p>
        </w:tc>
      </w:tr>
      <w:tr w:rsidR="003132C8" w:rsidRPr="003132C8" w14:paraId="37A8FA77" w14:textId="77777777" w:rsidTr="003132C8">
        <w:trPr>
          <w:divId w:val="1228221928"/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C3EC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September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13BF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627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December</w:t>
            </w: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FBF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 </w:t>
            </w:r>
          </w:p>
        </w:tc>
      </w:tr>
      <w:tr w:rsidR="003132C8" w:rsidRPr="003132C8" w14:paraId="7790A6A9" w14:textId="77777777" w:rsidTr="003132C8">
        <w:trPr>
          <w:divId w:val="1228221928"/>
          <w:trHeight w:val="39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62B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6FA3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Total Gallons Transported</w:t>
            </w:r>
          </w:p>
        </w:tc>
        <w:tc>
          <w:tcPr>
            <w:tcW w:w="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8AF42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rFonts w:ascii="Garamond" w:hAnsi="Garamond"/>
                <w:sz w:val="28"/>
                <w:szCs w:val="28"/>
              </w:rPr>
            </w:pPr>
            <w:r w:rsidRPr="003132C8">
              <w:rPr>
                <w:rFonts w:ascii="Garamond" w:hAnsi="Garamond"/>
                <w:sz w:val="28"/>
                <w:szCs w:val="28"/>
              </w:rPr>
              <w:t> 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85850" w14:textId="77777777" w:rsidR="003132C8" w:rsidRPr="003132C8" w:rsidRDefault="003132C8" w:rsidP="003132C8">
            <w:pPr>
              <w:framePr w:hSpace="180" w:wrap="around" w:vAnchor="text" w:hAnchor="text" w:x="180" w:y="1"/>
              <w:spacing w:after="0" w:line="240" w:lineRule="auto"/>
              <w:ind w:left="0" w:firstLine="0"/>
              <w:suppressOverlap/>
              <w:jc w:val="left"/>
              <w:rPr>
                <w:sz w:val="18"/>
                <w:szCs w:val="18"/>
              </w:rPr>
            </w:pPr>
            <w:r w:rsidRPr="003132C8">
              <w:rPr>
                <w:sz w:val="18"/>
                <w:szCs w:val="18"/>
              </w:rPr>
              <w:t> </w:t>
            </w:r>
          </w:p>
        </w:tc>
      </w:tr>
    </w:tbl>
    <w:p w14:paraId="49702173" w14:textId="77777777" w:rsidR="004E4F10" w:rsidRDefault="004E4F10" w:rsidP="004E4F10">
      <w:pPr>
        <w:spacing w:after="25"/>
        <w:ind w:left="215" w:right="191"/>
        <w:rPr>
          <w:highlight w:val="yellow"/>
        </w:rPr>
      </w:pPr>
      <w:r>
        <w:rPr>
          <w:b/>
        </w:rPr>
        <w:fldChar w:fldCharType="end"/>
      </w:r>
    </w:p>
    <w:p w14:paraId="6DC0193F" w14:textId="07FF5185" w:rsidR="004E4F10" w:rsidRDefault="004E4F10" w:rsidP="004E4F10">
      <w:pPr>
        <w:spacing w:after="25"/>
        <w:ind w:left="215" w:right="191"/>
      </w:pPr>
      <w:r w:rsidRPr="002E520D">
        <w:rPr>
          <w:highlight w:val="yellow"/>
        </w:rPr>
        <w:t>$</w:t>
      </w:r>
      <w:r w:rsidRPr="002E520D">
        <w:rPr>
          <w:highlight w:val="yellow"/>
          <w:u w:val="single" w:color="000000"/>
        </w:rPr>
        <w:t>_______________________________</w:t>
      </w:r>
      <w:r w:rsidRPr="004E4F10">
        <w:rPr>
          <w:highlight w:val="yellow"/>
          <w:u w:color="000000"/>
        </w:rPr>
        <w:t xml:space="preserve">fees </w:t>
      </w:r>
      <w:r w:rsidRPr="002E520D">
        <w:rPr>
          <w:highlight w:val="yellow"/>
        </w:rPr>
        <w:t>for water</w:t>
      </w:r>
      <w:r>
        <w:rPr>
          <w:highlight w:val="yellow"/>
        </w:rPr>
        <w:t xml:space="preserve"> transported out of the District</w:t>
      </w:r>
      <w:r w:rsidRPr="002E520D">
        <w:rPr>
          <w:highlight w:val="yellow"/>
        </w:rPr>
        <w:t xml:space="preserve"> </w:t>
      </w:r>
      <w:r>
        <w:rPr>
          <w:highlight w:val="yellow"/>
        </w:rPr>
        <w:t>(202</w:t>
      </w:r>
      <w:r w:rsidR="00496F21">
        <w:rPr>
          <w:highlight w:val="yellow"/>
        </w:rPr>
        <w:t>1</w:t>
      </w:r>
      <w:r>
        <w:rPr>
          <w:highlight w:val="yellow"/>
        </w:rPr>
        <w:t xml:space="preserve"> rate from J</w:t>
      </w:r>
      <w:r w:rsidR="00496F21">
        <w:rPr>
          <w:highlight w:val="yellow"/>
        </w:rPr>
        <w:t>ANUARY</w:t>
      </w:r>
      <w:r>
        <w:rPr>
          <w:highlight w:val="yellow"/>
        </w:rPr>
        <w:t xml:space="preserve"> 1, 202</w:t>
      </w:r>
      <w:r w:rsidR="00496F21">
        <w:rPr>
          <w:highlight w:val="yellow"/>
        </w:rPr>
        <w:t>1</w:t>
      </w:r>
      <w:r>
        <w:rPr>
          <w:highlight w:val="yellow"/>
        </w:rPr>
        <w:t xml:space="preserve"> to </w:t>
      </w:r>
      <w:r w:rsidR="00496F21">
        <w:rPr>
          <w:highlight w:val="yellow"/>
        </w:rPr>
        <w:t>JUNE</w:t>
      </w:r>
      <w:r>
        <w:rPr>
          <w:highlight w:val="yellow"/>
        </w:rPr>
        <w:t xml:space="preserve"> 3</w:t>
      </w:r>
      <w:r w:rsidR="00496F21">
        <w:rPr>
          <w:highlight w:val="yellow"/>
        </w:rPr>
        <w:t>0</w:t>
      </w:r>
      <w:r>
        <w:rPr>
          <w:highlight w:val="yellow"/>
        </w:rPr>
        <w:t>, 202</w:t>
      </w:r>
      <w:r w:rsidR="00496F21">
        <w:rPr>
          <w:highlight w:val="yellow"/>
        </w:rPr>
        <w:t>1</w:t>
      </w:r>
      <w:r>
        <w:rPr>
          <w:highlight w:val="yellow"/>
        </w:rPr>
        <w:t xml:space="preserve"> is $0.1875</w:t>
      </w:r>
      <w:r w:rsidRPr="002E520D">
        <w:rPr>
          <w:highlight w:val="yellow"/>
        </w:rPr>
        <w:t xml:space="preserve"> per 1000 gallons = total </w:t>
      </w:r>
      <w:r>
        <w:rPr>
          <w:highlight w:val="yellow"/>
        </w:rPr>
        <w:t>as shown above in gallons times $0.1875</w:t>
      </w:r>
      <w:r w:rsidRPr="002E520D">
        <w:rPr>
          <w:highlight w:val="yellow"/>
        </w:rPr>
        <w:t>, then divided by 1000).</w:t>
      </w:r>
    </w:p>
    <w:p w14:paraId="7D956D96" w14:textId="77777777" w:rsidR="00E66D14" w:rsidRDefault="00E66D14">
      <w:pPr>
        <w:spacing w:after="0" w:line="259" w:lineRule="auto"/>
        <w:ind w:left="220" w:firstLine="0"/>
        <w:jc w:val="left"/>
      </w:pPr>
    </w:p>
    <w:p w14:paraId="6899FC51" w14:textId="77777777" w:rsidR="00E66D14" w:rsidRDefault="005F5400">
      <w:pPr>
        <w:pStyle w:val="Heading3"/>
        <w:ind w:right="23"/>
      </w:pPr>
      <w:r>
        <w:t>AFFIRMATION</w:t>
      </w:r>
      <w:r>
        <w:rPr>
          <w:b w:val="0"/>
          <w:u w:val="none"/>
        </w:rPr>
        <w:t xml:space="preserve"> </w:t>
      </w:r>
    </w:p>
    <w:p w14:paraId="76718DC2" w14:textId="77777777" w:rsidR="00E66D14" w:rsidRDefault="005F5400">
      <w:pPr>
        <w:spacing w:after="10" w:line="259" w:lineRule="auto"/>
        <w:ind w:left="0" w:firstLine="0"/>
        <w:jc w:val="left"/>
      </w:pPr>
      <w:r>
        <w:t xml:space="preserve"> </w:t>
      </w:r>
    </w:p>
    <w:p w14:paraId="7D583F9D" w14:textId="77777777" w:rsidR="00D0616D" w:rsidRDefault="005F5400" w:rsidP="00D0616D">
      <w:pPr>
        <w:pStyle w:val="ListParagraph"/>
        <w:numPr>
          <w:ilvl w:val="0"/>
          <w:numId w:val="6"/>
        </w:numPr>
        <w:ind w:right="191"/>
      </w:pPr>
      <w:r>
        <w:t>I HEREBY SWEAR OR AFFIRM THAT THE INFORMATION INCLUDED IN THIS REPORT IS TRUE AND CORRE</w:t>
      </w:r>
      <w:r w:rsidR="00D0616D">
        <w:t>CT TO THE BEST OF MY KNOWLEDGE.</w:t>
      </w:r>
    </w:p>
    <w:p w14:paraId="3D8D58DB" w14:textId="77777777" w:rsidR="005F5400" w:rsidRDefault="005F5400" w:rsidP="005F5400">
      <w:pPr>
        <w:ind w:right="191"/>
      </w:pPr>
    </w:p>
    <w:p w14:paraId="729695E8" w14:textId="77777777" w:rsidR="00E66D14" w:rsidRDefault="005F5400" w:rsidP="005F5400">
      <w:pPr>
        <w:ind w:right="191"/>
      </w:pPr>
      <w:r>
        <w:tab/>
      </w:r>
      <w:r w:rsidR="00D45F47">
        <w:t xml:space="preserve">DATE:  </w:t>
      </w:r>
      <w:r>
        <w:t>___________________________________</w:t>
      </w:r>
      <w:r w:rsidR="00D45F47">
        <w:t>_ SIGNATURE: _</w:t>
      </w:r>
      <w:r>
        <w:t>___________________________________</w:t>
      </w:r>
    </w:p>
    <w:p w14:paraId="1601E902" w14:textId="77777777" w:rsidR="005F5400" w:rsidRDefault="005F5400" w:rsidP="005F5400">
      <w:pPr>
        <w:ind w:right="191"/>
      </w:pPr>
    </w:p>
    <w:p w14:paraId="6254B1CA" w14:textId="77777777" w:rsidR="005F5400" w:rsidRDefault="00D45F47" w:rsidP="005F5400">
      <w:pPr>
        <w:ind w:right="191"/>
      </w:pPr>
      <w:r>
        <w:t>TELEPHONE: _</w:t>
      </w:r>
      <w:r w:rsidR="005F5400">
        <w:t>_____________________________</w:t>
      </w:r>
      <w:r>
        <w:t>_ PRINT</w:t>
      </w:r>
      <w:r w:rsidR="005F5400">
        <w:t xml:space="preserve"> NAME____________________________________</w:t>
      </w:r>
    </w:p>
    <w:p w14:paraId="663577D5" w14:textId="77777777" w:rsidR="00875BE5" w:rsidRDefault="00875BE5" w:rsidP="005F5400">
      <w:pPr>
        <w:ind w:right="191"/>
      </w:pPr>
    </w:p>
    <w:p w14:paraId="2C432456" w14:textId="77777777" w:rsidR="0063574C" w:rsidRDefault="00875BE5" w:rsidP="005F5400">
      <w:pPr>
        <w:ind w:right="191"/>
      </w:pPr>
      <w:r>
        <w:t>EMAIL ADDRESS_____________________________________________________________________________</w:t>
      </w:r>
    </w:p>
    <w:p w14:paraId="26D5B7AF" w14:textId="77777777" w:rsidR="0044373A" w:rsidRDefault="0044373A" w:rsidP="005F5400">
      <w:pPr>
        <w:ind w:right="191"/>
      </w:pPr>
    </w:p>
    <w:p w14:paraId="6FF47024" w14:textId="77777777" w:rsidR="001C137A" w:rsidRDefault="001C137A" w:rsidP="005F5400">
      <w:pPr>
        <w:ind w:right="191"/>
      </w:pPr>
    </w:p>
    <w:p w14:paraId="0F7EFE6E" w14:textId="4B9D863B" w:rsidR="0063574C" w:rsidRDefault="004E4F10" w:rsidP="005F5400">
      <w:pPr>
        <w:ind w:right="191"/>
      </w:pPr>
      <w:r>
        <w:t>2</w:t>
      </w:r>
      <w:r w:rsidR="00496F21">
        <w:t>10101</w:t>
      </w:r>
      <w:r w:rsidR="0063574C">
        <w:t>.Revised.lps</w:t>
      </w:r>
    </w:p>
    <w:sectPr w:rsidR="0063574C">
      <w:pgSz w:w="12240" w:h="15840"/>
      <w:pgMar w:top="986" w:right="1200" w:bottom="1253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13B1" w14:textId="77777777" w:rsidR="00BE1CEC" w:rsidRDefault="00BE1CEC" w:rsidP="00176056">
      <w:pPr>
        <w:spacing w:after="0" w:line="240" w:lineRule="auto"/>
      </w:pPr>
      <w:r>
        <w:separator/>
      </w:r>
    </w:p>
  </w:endnote>
  <w:endnote w:type="continuationSeparator" w:id="0">
    <w:p w14:paraId="396D58B7" w14:textId="77777777" w:rsidR="00BE1CEC" w:rsidRDefault="00BE1CEC" w:rsidP="0017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848F" w14:textId="77777777" w:rsidR="00BE1CEC" w:rsidRDefault="00BE1CEC" w:rsidP="00176056">
      <w:pPr>
        <w:spacing w:after="0" w:line="240" w:lineRule="auto"/>
      </w:pPr>
      <w:r>
        <w:separator/>
      </w:r>
    </w:p>
  </w:footnote>
  <w:footnote w:type="continuationSeparator" w:id="0">
    <w:p w14:paraId="35033215" w14:textId="77777777" w:rsidR="00BE1CEC" w:rsidRDefault="00BE1CEC" w:rsidP="0017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C5AF5"/>
    <w:multiLevelType w:val="hybridMultilevel"/>
    <w:tmpl w:val="8DF8C46A"/>
    <w:lvl w:ilvl="0" w:tplc="BC627628">
      <w:start w:val="2015"/>
      <w:numFmt w:val="decimal"/>
      <w:lvlText w:val="%1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286B"/>
    <w:multiLevelType w:val="hybridMultilevel"/>
    <w:tmpl w:val="C71E5AB0"/>
    <w:lvl w:ilvl="0" w:tplc="D886353C">
      <w:start w:val="5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 w15:restartNumberingAfterBreak="0">
    <w:nsid w:val="23E66297"/>
    <w:multiLevelType w:val="hybridMultilevel"/>
    <w:tmpl w:val="FA8EB932"/>
    <w:lvl w:ilvl="0" w:tplc="60C030E4">
      <w:start w:val="2014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FD3A1F5E">
      <w:start w:val="1"/>
      <w:numFmt w:val="lowerLetter"/>
      <w:lvlText w:val="%2"/>
      <w:lvlJc w:val="left"/>
      <w:pPr>
        <w:ind w:left="3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B0D689CC">
      <w:start w:val="1"/>
      <w:numFmt w:val="lowerRoman"/>
      <w:lvlText w:val="%3"/>
      <w:lvlJc w:val="left"/>
      <w:pPr>
        <w:ind w:left="4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A72965C">
      <w:start w:val="1"/>
      <w:numFmt w:val="decimal"/>
      <w:lvlText w:val="%4"/>
      <w:lvlJc w:val="left"/>
      <w:pPr>
        <w:ind w:left="5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946E7EC">
      <w:start w:val="1"/>
      <w:numFmt w:val="lowerLetter"/>
      <w:lvlText w:val="%5"/>
      <w:lvlJc w:val="left"/>
      <w:pPr>
        <w:ind w:left="6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88A9C10">
      <w:start w:val="1"/>
      <w:numFmt w:val="lowerRoman"/>
      <w:lvlText w:val="%6"/>
      <w:lvlJc w:val="left"/>
      <w:pPr>
        <w:ind w:left="6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B7CA5E8">
      <w:start w:val="1"/>
      <w:numFmt w:val="decimal"/>
      <w:lvlText w:val="%7"/>
      <w:lvlJc w:val="left"/>
      <w:pPr>
        <w:ind w:left="7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3198E4A8">
      <w:start w:val="1"/>
      <w:numFmt w:val="lowerLetter"/>
      <w:lvlText w:val="%8"/>
      <w:lvlJc w:val="left"/>
      <w:pPr>
        <w:ind w:left="8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BD6A18D4">
      <w:start w:val="1"/>
      <w:numFmt w:val="lowerRoman"/>
      <w:lvlText w:val="%9"/>
      <w:lvlJc w:val="left"/>
      <w:pPr>
        <w:ind w:left="8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B84C70"/>
    <w:multiLevelType w:val="hybridMultilevel"/>
    <w:tmpl w:val="57049AEA"/>
    <w:lvl w:ilvl="0" w:tplc="30825D32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4" w15:restartNumberingAfterBreak="0">
    <w:nsid w:val="6C4A2BB4"/>
    <w:multiLevelType w:val="hybridMultilevel"/>
    <w:tmpl w:val="CBA0405C"/>
    <w:lvl w:ilvl="0" w:tplc="923A3772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4DCCCFE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1C26344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C9E220C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7FCA12A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73AA314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9243C4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9ECC76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06223A6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8E6420"/>
    <w:multiLevelType w:val="hybridMultilevel"/>
    <w:tmpl w:val="D83AB2B8"/>
    <w:lvl w:ilvl="0" w:tplc="CA5C9EF0">
      <w:start w:val="10"/>
      <w:numFmt w:val="decimal"/>
      <w:lvlText w:val="%1."/>
      <w:lvlJc w:val="left"/>
      <w:pPr>
        <w:ind w:left="21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7D36513D"/>
    <w:multiLevelType w:val="hybridMultilevel"/>
    <w:tmpl w:val="CCD8EF72"/>
    <w:lvl w:ilvl="0" w:tplc="8B28FF14">
      <w:start w:val="8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FE28EEA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E505E04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818CC32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DC82C14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8200740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6947A2E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71AA72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C30840C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14"/>
    <w:rsid w:val="000C493C"/>
    <w:rsid w:val="000F76DC"/>
    <w:rsid w:val="00112AB0"/>
    <w:rsid w:val="00174372"/>
    <w:rsid w:val="00176056"/>
    <w:rsid w:val="001C137A"/>
    <w:rsid w:val="001C2FB3"/>
    <w:rsid w:val="002178A9"/>
    <w:rsid w:val="00231CAB"/>
    <w:rsid w:val="00245D07"/>
    <w:rsid w:val="002E520D"/>
    <w:rsid w:val="002F5EC0"/>
    <w:rsid w:val="00307B30"/>
    <w:rsid w:val="003132C8"/>
    <w:rsid w:val="00396048"/>
    <w:rsid w:val="0044373A"/>
    <w:rsid w:val="00475ECE"/>
    <w:rsid w:val="00496F21"/>
    <w:rsid w:val="004E4F10"/>
    <w:rsid w:val="0053234F"/>
    <w:rsid w:val="00590F2F"/>
    <w:rsid w:val="005C51CB"/>
    <w:rsid w:val="005D3CEC"/>
    <w:rsid w:val="005F5400"/>
    <w:rsid w:val="006218F0"/>
    <w:rsid w:val="006306BD"/>
    <w:rsid w:val="00632E4C"/>
    <w:rsid w:val="0063574C"/>
    <w:rsid w:val="00651044"/>
    <w:rsid w:val="00660AD3"/>
    <w:rsid w:val="006E71DF"/>
    <w:rsid w:val="006F14F5"/>
    <w:rsid w:val="007054B8"/>
    <w:rsid w:val="007706ED"/>
    <w:rsid w:val="00790BBE"/>
    <w:rsid w:val="00817AAB"/>
    <w:rsid w:val="00875BE5"/>
    <w:rsid w:val="008D1F00"/>
    <w:rsid w:val="009120ED"/>
    <w:rsid w:val="00943DDE"/>
    <w:rsid w:val="00A072A4"/>
    <w:rsid w:val="00A307ED"/>
    <w:rsid w:val="00AE1ACB"/>
    <w:rsid w:val="00B155E8"/>
    <w:rsid w:val="00BA1102"/>
    <w:rsid w:val="00BC7AD5"/>
    <w:rsid w:val="00BE1CEC"/>
    <w:rsid w:val="00C42366"/>
    <w:rsid w:val="00C46B7F"/>
    <w:rsid w:val="00CA6928"/>
    <w:rsid w:val="00CB1B59"/>
    <w:rsid w:val="00CC0876"/>
    <w:rsid w:val="00CC30BA"/>
    <w:rsid w:val="00CD19EC"/>
    <w:rsid w:val="00CE73B8"/>
    <w:rsid w:val="00D0616D"/>
    <w:rsid w:val="00D32079"/>
    <w:rsid w:val="00D45F47"/>
    <w:rsid w:val="00DE1404"/>
    <w:rsid w:val="00DF0AA6"/>
    <w:rsid w:val="00DF511C"/>
    <w:rsid w:val="00E66D14"/>
    <w:rsid w:val="00E6799D"/>
    <w:rsid w:val="00EC0E1C"/>
    <w:rsid w:val="00EE0970"/>
    <w:rsid w:val="00F072C3"/>
    <w:rsid w:val="00F17878"/>
    <w:rsid w:val="00F74FE6"/>
    <w:rsid w:val="00F85647"/>
    <w:rsid w:val="00FB5663"/>
    <w:rsid w:val="00FD062C"/>
    <w:rsid w:val="00FE614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A04B"/>
  <w15:docId w15:val="{44A59CC5-85EA-4E3D-84A9-984BDFAC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230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right="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658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230" w:hanging="10"/>
      <w:outlineLvl w:val="3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19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5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7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056"/>
    <w:rPr>
      <w:rFonts w:ascii="Times New Roman" w:eastAsia="Times New Roman" w:hAnsi="Times New Roman" w:cs="Times New Roman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176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056"/>
    <w:rPr>
      <w:rFonts w:ascii="Times New Roman" w:eastAsia="Times New Roman" w:hAnsi="Times New Roman" w:cs="Times New Roman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tg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Water Production Report (Jan - June).doc</vt:lpstr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Water Production Report (Jan - June).doc</dc:title>
  <dc:subject/>
  <dc:creator>minerc</dc:creator>
  <cp:keywords/>
  <cp:lastModifiedBy>Laura Schumacher</cp:lastModifiedBy>
  <cp:revision>2</cp:revision>
  <cp:lastPrinted>2020-07-08T15:57:00Z</cp:lastPrinted>
  <dcterms:created xsi:type="dcterms:W3CDTF">2021-01-29T18:36:00Z</dcterms:created>
  <dcterms:modified xsi:type="dcterms:W3CDTF">2021-01-29T18:36:00Z</dcterms:modified>
</cp:coreProperties>
</file>